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06" w:rsidRPr="00237C06" w:rsidRDefault="00237C06" w:rsidP="00237C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7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ВАКАНСИЯХ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237C06" w:rsidRPr="00237C06" w:rsidRDefault="00237C06" w:rsidP="00237C06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37C06">
        <w:rPr>
          <w:rFonts w:ascii="Times New Roman" w:eastAsia="Times New Roman" w:hAnsi="Times New Roman" w:cs="Times New Roman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Потюкановского </w:t>
      </w:r>
      <w:r w:rsidRPr="00237C06">
        <w:rPr>
          <w:rFonts w:ascii="Times New Roman" w:eastAsia="Times New Roman" w:hAnsi="Times New Roman" w:cs="Times New Roman"/>
          <w:lang w:eastAsia="ru-RU"/>
        </w:rPr>
        <w:t xml:space="preserve">  сельсовета Северного района Новосибирской области </w:t>
      </w:r>
      <w:r>
        <w:rPr>
          <w:rFonts w:ascii="Times New Roman" w:eastAsia="Times New Roman" w:hAnsi="Times New Roman" w:cs="Times New Roman"/>
          <w:lang w:eastAsia="ru-RU"/>
        </w:rPr>
        <w:t>требуется: СПЕЦИАЛИСТ 1 разряда. Полную информацию можно получить по телефону: 383 60 37 443, 37 424  с 9.00 до 18.00</w:t>
      </w:r>
      <w:r w:rsidRPr="00237C06">
        <w:rPr>
          <w:rFonts w:ascii="Times New Roman" w:eastAsia="Times New Roman" w:hAnsi="Times New Roman" w:cs="Times New Roman"/>
          <w:lang w:eastAsia="ru-RU"/>
        </w:rPr>
        <w:t> </w:t>
      </w:r>
    </w:p>
    <w:p w:rsidR="00237C06" w:rsidRPr="00237C06" w:rsidRDefault="00237C06" w:rsidP="00237C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7C06">
        <w:rPr>
          <w:rFonts w:ascii="Times New Roman" w:eastAsia="Times New Roman" w:hAnsi="Times New Roman" w:cs="Times New Roman"/>
          <w:b/>
          <w:bCs/>
          <w:lang w:eastAsia="ru-RU"/>
        </w:rPr>
        <w:t>КВАЛИФИКАЦИОННЫЕ ТРЕБОВАНИЯ</w:t>
      </w:r>
      <w:r w:rsidRPr="00237C06">
        <w:rPr>
          <w:rFonts w:ascii="Times New Roman" w:eastAsia="Times New Roman" w:hAnsi="Times New Roman" w:cs="Times New Roman"/>
          <w:lang w:eastAsia="ru-RU"/>
        </w:rPr>
        <w:br/>
      </w:r>
      <w:r w:rsidRPr="00237C06">
        <w:rPr>
          <w:rFonts w:ascii="Times New Roman" w:eastAsia="Times New Roman" w:hAnsi="Times New Roman" w:cs="Times New Roman"/>
          <w:b/>
          <w:bCs/>
          <w:lang w:eastAsia="ru-RU"/>
        </w:rPr>
        <w:t>К ДОЛЖНОСТЯМ МУНИЦИПАЛЬНОЙ СЛУЖБЫ</w:t>
      </w:r>
      <w:r w:rsidRPr="00237C06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>ПОТЮКАНОВСКОГО</w:t>
      </w:r>
      <w:r w:rsidRPr="00237C06">
        <w:rPr>
          <w:rFonts w:ascii="Times New Roman" w:eastAsia="Times New Roman" w:hAnsi="Times New Roman" w:cs="Times New Roman"/>
          <w:b/>
          <w:bCs/>
          <w:lang w:eastAsia="ru-RU"/>
        </w:rPr>
        <w:t xml:space="preserve">  СЕЛЬСОВЕТА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237C06" w:rsidRPr="00237C06" w:rsidRDefault="00237C06" w:rsidP="00237C06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37C0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237C06">
        <w:rPr>
          <w:rFonts w:ascii="Times New Roman" w:eastAsia="Times New Roman" w:hAnsi="Times New Roman" w:cs="Times New Roman"/>
          <w:lang w:eastAsia="ru-RU"/>
        </w:rPr>
        <w:t>Настоящие квалификационные требования к уровню профессионального образования, стажу муниципальной службы (государственной службы) либо стажу работы по специальности, профессиональным знаниям и навыкам, необходимым для исполнения должностных обязанностей, устанавливаются на основе типовых квалификационных требований для замещения должностей муниципальной службы в соответствии со статьей 3 Закона Новосибирской области от 30 октября 2007 года № 157-ОЗ «О муниципальной службе в Новосибирской области».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2.</w:t>
      </w:r>
      <w:proofErr w:type="gramEnd"/>
      <w:r w:rsidRPr="00237C06">
        <w:rPr>
          <w:rFonts w:ascii="Times New Roman" w:eastAsia="Times New Roman" w:hAnsi="Times New Roman" w:cs="Times New Roman"/>
          <w:lang w:eastAsia="ru-RU"/>
        </w:rPr>
        <w:t xml:space="preserve"> Квалификационные требования к должностям муниципальной службы, учреждаемым в органах местного самоуправления для обеспечения их полномочий, устанавливаются в зависимости от группы должности муниципальной службы.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proofErr w:type="gramStart"/>
      <w:r w:rsidRPr="00237C06">
        <w:rPr>
          <w:rFonts w:ascii="Times New Roman" w:eastAsia="Times New Roman" w:hAnsi="Times New Roman" w:cs="Times New Roman"/>
          <w:lang w:eastAsia="ru-RU"/>
        </w:rPr>
        <w:t>В число квалификационных требований к должностям муниципальной службы младшей группы должностей входит: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1) наличие среднего профессионального образования;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 xml:space="preserve">2) знание Конституции Российской Федерации, федеральных законов и иных нормативных правовых актов Российской Федерации, Устава </w:t>
      </w:r>
      <w:proofErr w:type="spellStart"/>
      <w:r w:rsidRPr="00237C06">
        <w:rPr>
          <w:rFonts w:ascii="Times New Roman" w:eastAsia="Times New Roman" w:hAnsi="Times New Roman" w:cs="Times New Roman"/>
          <w:lang w:eastAsia="ru-RU"/>
        </w:rPr>
        <w:t>Останинского</w:t>
      </w:r>
      <w:proofErr w:type="spellEnd"/>
      <w:r w:rsidRPr="00237C06">
        <w:rPr>
          <w:rFonts w:ascii="Times New Roman" w:eastAsia="Times New Roman" w:hAnsi="Times New Roman" w:cs="Times New Roman"/>
          <w:lang w:eastAsia="ru-RU"/>
        </w:rPr>
        <w:t xml:space="preserve">  сельсовета Северного района Новосибирской области,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(муниципальных органов);</w:t>
      </w:r>
      <w:proofErr w:type="gramEnd"/>
      <w:r w:rsidRPr="00237C06">
        <w:rPr>
          <w:rFonts w:ascii="Times New Roman" w:eastAsia="Times New Roman" w:hAnsi="Times New Roman" w:cs="Times New Roman"/>
          <w:lang w:eastAsia="ru-RU"/>
        </w:rPr>
        <w:t xml:space="preserve"> знание основ законодательства Российской Федерации и Новосибирской области о муниципальной службе; знание основ муниципального управления; знание правовых актов, регламентирующих служебную деятельность; наличие специальных профессиональных знаний, необходимых для исполнения должностных обязанностей, которые подтверждаются документом государственного образца о высшем или среднем профессиональном образовании;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3) наличие навыков подготовки информационных материалов, работы с текстами, информацией, оформления документов, делового письма, других навыков, необходимых для исполнения должностных обязанностей.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237C06" w:rsidRPr="00237C06" w:rsidRDefault="00237C06" w:rsidP="00237C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7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поступления на муниципальную службу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237C06" w:rsidRPr="00237C06" w:rsidRDefault="00237C06" w:rsidP="00237C06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37C0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237C06">
        <w:rPr>
          <w:rFonts w:ascii="Times New Roman" w:eastAsia="Times New Roman" w:hAnsi="Times New Roman" w:cs="Times New Roman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  Федеральным законом № 25-ФЗ от 02.03.2007 «О муниципальной службе в Российской Федерации» для замещения должностей муниципальной службы, при отсутствии обстоятельств, указанных в статье 13 Федерального закона № 25-ФЗ от 02.03.2007 «О муниципальной службе в Российской Федерации»  в качестве ограничений, связанных</w:t>
      </w:r>
      <w:proofErr w:type="gramEnd"/>
      <w:r w:rsidRPr="00237C06">
        <w:rPr>
          <w:rFonts w:ascii="Times New Roman" w:eastAsia="Times New Roman" w:hAnsi="Times New Roman" w:cs="Times New Roman"/>
          <w:lang w:eastAsia="ru-RU"/>
        </w:rPr>
        <w:t xml:space="preserve"> с муниципальной службой.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proofErr w:type="gramStart"/>
      <w:r w:rsidRPr="00237C06">
        <w:rPr>
          <w:rFonts w:ascii="Times New Roman" w:eastAsia="Times New Roman" w:hAnsi="Times New Roman" w:cs="Times New Roman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3</w:t>
      </w:r>
      <w:proofErr w:type="gramEnd"/>
      <w:r w:rsidRPr="00237C0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37C06">
        <w:rPr>
          <w:rFonts w:ascii="Times New Roman" w:eastAsia="Times New Roman" w:hAnsi="Times New Roman" w:cs="Times New Roman"/>
          <w:lang w:eastAsia="ru-RU"/>
        </w:rPr>
        <w:t>При поступлении на муниципальную службу гражданин представляет:</w:t>
      </w:r>
      <w:r w:rsidRPr="00237C06">
        <w:rPr>
          <w:rFonts w:ascii="Times New Roman" w:eastAsia="Times New Roman" w:hAnsi="Times New Roman" w:cs="Times New Roman"/>
          <w:lang w:eastAsia="ru-RU"/>
        </w:rPr>
        <w:br/>
        <w:t xml:space="preserve">1) заявление с просьбой о поступлении на муниципальную службу и замещении должности </w:t>
      </w:r>
      <w:r w:rsidRPr="00237C06">
        <w:rPr>
          <w:rFonts w:ascii="Times New Roman" w:eastAsia="Times New Roman" w:hAnsi="Times New Roman" w:cs="Times New Roman"/>
          <w:lang w:eastAsia="ru-RU"/>
        </w:rPr>
        <w:lastRenderedPageBreak/>
        <w:t>муниципальной службы;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3) паспорт;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4) трудовую книжку, за исключением случаев, когда трудовой договор (контракт) заключается впервые;</w:t>
      </w:r>
      <w:proofErr w:type="gramEnd"/>
      <w:r w:rsidRPr="00237C06">
        <w:rPr>
          <w:rFonts w:ascii="Times New Roman" w:eastAsia="Times New Roman" w:hAnsi="Times New Roman" w:cs="Times New Roman"/>
          <w:lang w:eastAsia="ru-RU"/>
        </w:rPr>
        <w:br/>
        <w:t>5) документ об образовании;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8) документы воинского учета - для военнообязанных и лиц, подлежащих призыву на военную службу;</w:t>
      </w:r>
      <w:r w:rsidRPr="00237C06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237C06">
        <w:rPr>
          <w:rFonts w:ascii="Times New Roman" w:eastAsia="Times New Roman" w:hAnsi="Times New Roman" w:cs="Times New Roman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4.</w:t>
      </w:r>
      <w:proofErr w:type="gramEnd"/>
      <w:r w:rsidRPr="00237C06">
        <w:rPr>
          <w:rFonts w:ascii="Times New Roman" w:eastAsia="Times New Roman" w:hAnsi="Times New Roman" w:cs="Times New Roman"/>
          <w:lang w:eastAsia="ru-RU"/>
        </w:rPr>
        <w:t xml:space="preserve">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 xml:space="preserve">6. Поступление гражданина на муниципальную службу осуществляется </w:t>
      </w:r>
      <w:proofErr w:type="gramStart"/>
      <w:r w:rsidRPr="00237C06">
        <w:rPr>
          <w:rFonts w:ascii="Times New Roman" w:eastAsia="Times New Roman" w:hAnsi="Times New Roman" w:cs="Times New Roman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237C06">
        <w:rPr>
          <w:rFonts w:ascii="Times New Roman" w:eastAsia="Times New Roman" w:hAnsi="Times New Roman" w:cs="Times New Roman"/>
          <w:lang w:eastAsia="ru-RU"/>
        </w:rPr>
        <w:t xml:space="preserve"> с учетом особенностей, предусмотренных настоящим Федеральным законом.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237C06" w:rsidRPr="00237C06" w:rsidRDefault="00237C06" w:rsidP="00237C06">
      <w:pPr>
        <w:shd w:val="clear" w:color="auto" w:fill="FFFFFF"/>
        <w:spacing w:before="360" w:after="360" w:line="32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законов, регулирующих поступление граждан</w:t>
      </w:r>
      <w:r w:rsidRPr="00237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муниципальную службу</w:t>
      </w:r>
    </w:p>
    <w:p w:rsidR="00237C06" w:rsidRPr="00237C06" w:rsidRDefault="00237C06" w:rsidP="00237C06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37C06">
        <w:rPr>
          <w:rFonts w:ascii="Times New Roman" w:eastAsia="Times New Roman" w:hAnsi="Times New Roman" w:cs="Times New Roman"/>
          <w:lang w:eastAsia="ru-RU"/>
        </w:rPr>
        <w:t>1.Федеральный закон от 2 марта 2007 года № 25-ФЗ «О муниципальной службе в Российской Федерации»;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2.Указ Президента Российской Федерации от 30 мая 2005 года № 609 «Об утверждении положения о персональных данных государственного служащего Российской Федерации и ведении его личного дела»;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3.Распоряжение Правительства Российской Федерации от 26 мая 2005 года № 667-р;</w:t>
      </w:r>
      <w:proofErr w:type="gramEnd"/>
      <w:r w:rsidRPr="00237C06">
        <w:rPr>
          <w:rFonts w:ascii="Times New Roman" w:eastAsia="Times New Roman" w:hAnsi="Times New Roman" w:cs="Times New Roman"/>
          <w:lang w:eastAsia="ru-RU"/>
        </w:rPr>
        <w:br/>
        <w:t>4.Закон Новосибирской области от 30 октября 2007 года № 157-ОЗ «О муниципальной службе в Новосибирской области».</w:t>
      </w:r>
      <w:r w:rsidRPr="00237C06">
        <w:rPr>
          <w:rFonts w:ascii="Times New Roman" w:eastAsia="Times New Roman" w:hAnsi="Times New Roman" w:cs="Times New Roman"/>
          <w:lang w:eastAsia="ru-RU"/>
        </w:rPr>
        <w:br/>
        <w:t> </w:t>
      </w:r>
    </w:p>
    <w:sectPr w:rsidR="00237C06" w:rsidRPr="00237C06" w:rsidSect="004F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C06"/>
    <w:rsid w:val="00237C06"/>
    <w:rsid w:val="004F2E17"/>
    <w:rsid w:val="0092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17"/>
  </w:style>
  <w:style w:type="paragraph" w:styleId="3">
    <w:name w:val="heading 3"/>
    <w:basedOn w:val="a"/>
    <w:link w:val="30"/>
    <w:uiPriority w:val="9"/>
    <w:qFormat/>
    <w:rsid w:val="00237C06"/>
    <w:pPr>
      <w:spacing w:before="360" w:after="360" w:line="328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C06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237C06"/>
    <w:rPr>
      <w:b/>
      <w:bCs/>
    </w:rPr>
  </w:style>
  <w:style w:type="paragraph" w:styleId="a4">
    <w:name w:val="Normal (Web)"/>
    <w:basedOn w:val="a"/>
    <w:uiPriority w:val="99"/>
    <w:semiHidden/>
    <w:unhideWhenUsed/>
    <w:rsid w:val="00237C0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52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8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07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29941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2017-05-25T08:52:00Z</dcterms:created>
  <dcterms:modified xsi:type="dcterms:W3CDTF">2017-05-25T08:57:00Z</dcterms:modified>
</cp:coreProperties>
</file>