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54F4" w:rsidRDefault="004954F4" w:rsidP="004954F4">
      <w:pPr>
        <w:pStyle w:val="t"/>
        <w:shd w:val="clear" w:color="auto" w:fill="FFFFFF"/>
        <w:spacing w:before="90" w:beforeAutospacing="0" w:after="90" w:afterAutospacing="0"/>
        <w:ind w:left="675" w:right="675"/>
        <w:jc w:val="center"/>
        <w:rPr>
          <w:b/>
          <w:bCs/>
          <w:color w:val="333333"/>
          <w:sz w:val="27"/>
          <w:szCs w:val="27"/>
        </w:rPr>
      </w:pPr>
      <w:r>
        <w:rPr>
          <w:b/>
          <w:bCs/>
          <w:color w:val="333333"/>
          <w:sz w:val="27"/>
          <w:szCs w:val="27"/>
        </w:rPr>
        <w:br/>
        <w:t>УКАЗ</w:t>
      </w:r>
    </w:p>
    <w:p w:rsidR="004954F4" w:rsidRDefault="004954F4" w:rsidP="004954F4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4954F4" w:rsidRDefault="004954F4" w:rsidP="004954F4">
      <w:pPr>
        <w:pStyle w:val="t"/>
        <w:shd w:val="clear" w:color="auto" w:fill="FFFFFF"/>
        <w:spacing w:before="90" w:beforeAutospacing="0" w:after="90" w:afterAutospacing="0"/>
        <w:ind w:left="675" w:right="675"/>
        <w:jc w:val="center"/>
        <w:rPr>
          <w:b/>
          <w:bCs/>
          <w:color w:val="333333"/>
          <w:sz w:val="27"/>
          <w:szCs w:val="27"/>
        </w:rPr>
      </w:pPr>
      <w:r>
        <w:rPr>
          <w:b/>
          <w:bCs/>
          <w:color w:val="333333"/>
          <w:sz w:val="27"/>
          <w:szCs w:val="27"/>
        </w:rPr>
        <w:t>ПРЕЗИДЕНТА РОССИЙСКОЙ ФЕДЕРАЦИИ</w:t>
      </w:r>
    </w:p>
    <w:p w:rsidR="004954F4" w:rsidRDefault="004954F4" w:rsidP="004954F4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4954F4" w:rsidRDefault="004954F4" w:rsidP="004954F4">
      <w:pPr>
        <w:pStyle w:val="t"/>
        <w:shd w:val="clear" w:color="auto" w:fill="FFFFFF"/>
        <w:spacing w:before="90" w:beforeAutospacing="0" w:after="90" w:afterAutospacing="0"/>
        <w:ind w:left="675" w:right="675"/>
        <w:jc w:val="center"/>
        <w:rPr>
          <w:b/>
          <w:bCs/>
          <w:color w:val="333333"/>
          <w:sz w:val="27"/>
          <w:szCs w:val="27"/>
        </w:rPr>
      </w:pPr>
      <w:r>
        <w:rPr>
          <w:b/>
          <w:bCs/>
          <w:color w:val="333333"/>
          <w:sz w:val="27"/>
          <w:szCs w:val="27"/>
        </w:rPr>
        <w:t>О мерах по реализации отдельных положений Федерального закона "О противодействии коррупции"</w:t>
      </w:r>
    </w:p>
    <w:p w:rsidR="004954F4" w:rsidRDefault="004954F4" w:rsidP="004954F4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4954F4" w:rsidRDefault="004954F4" w:rsidP="004954F4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В соответствии с Федеральным законом </w:t>
      </w:r>
      <w:hyperlink r:id="rId5" w:tgtFrame="contents" w:history="1">
        <w:r>
          <w:rPr>
            <w:rStyle w:val="cmd"/>
            <w:color w:val="1111EE"/>
            <w:sz w:val="27"/>
            <w:szCs w:val="27"/>
            <w:u w:val="single"/>
          </w:rPr>
          <w:t>от 25 декабря 2008 г. № 273-ФЗ</w:t>
        </w:r>
      </w:hyperlink>
      <w:r>
        <w:rPr>
          <w:color w:val="333333"/>
          <w:sz w:val="27"/>
          <w:szCs w:val="27"/>
        </w:rPr>
        <w:t> "О противодействии коррупции" постановляю:</w:t>
      </w:r>
    </w:p>
    <w:p w:rsidR="004954F4" w:rsidRDefault="004954F4" w:rsidP="004954F4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1. Установить, что гражданин Российской Федерации, замещавший должность федеральной государственной службы, включенную в раздел I или раздел II перечня должностей федеральной государственной службы, при назначении на которые граждане и при замещении которых федеральные государственные служащие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детей, утвержденного Указом Президента Российской Федерации </w:t>
      </w:r>
      <w:hyperlink r:id="rId6" w:tgtFrame="contents" w:history="1">
        <w:r>
          <w:rPr>
            <w:rStyle w:val="cmd"/>
            <w:color w:val="1111EE"/>
            <w:sz w:val="27"/>
            <w:szCs w:val="27"/>
            <w:u w:val="single"/>
          </w:rPr>
          <w:t>от 18 мая 2009 г. № 557</w:t>
        </w:r>
      </w:hyperlink>
      <w:r>
        <w:rPr>
          <w:color w:val="333333"/>
          <w:sz w:val="27"/>
          <w:szCs w:val="27"/>
        </w:rPr>
        <w:t>, или должность федеральной государственной службы, включенную в перечень должностей федеральной государственной службы в федеральном государственном органе, при назначении на которые граждане и при замещении которых федеральные государственные служащие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детей, утвержденный руководителем федерального государственного органа в соответствии с разделом III перечня, утвержденного Указом Президента Российской Федерации </w:t>
      </w:r>
      <w:hyperlink r:id="rId7" w:tgtFrame="contents" w:history="1">
        <w:r>
          <w:rPr>
            <w:rStyle w:val="cmd"/>
            <w:color w:val="1111EE"/>
            <w:sz w:val="27"/>
            <w:szCs w:val="27"/>
            <w:u w:val="single"/>
          </w:rPr>
          <w:t>от 18 мая 2009 г. № 557</w:t>
        </w:r>
      </w:hyperlink>
      <w:r>
        <w:rPr>
          <w:color w:val="333333"/>
          <w:sz w:val="27"/>
          <w:szCs w:val="27"/>
        </w:rPr>
        <w:t>, в течение двух лет со дня увольнения с федеральной государственной службы:</w:t>
      </w:r>
    </w:p>
    <w:p w:rsidR="004954F4" w:rsidRDefault="004954F4" w:rsidP="004954F4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а) имеет право замещать должности и выполнять работу на условиях гражданско-правового договора в коммерческих и некоммерческих организациях, если отдельные функции по государственному управлению этими организациями входили в должностные (служебные) обязанности федерального государственного служащего, с согласия соответствующей комиссии по соблюдению требований к служебному поведению федеральных государственных служащих и урегулированию конфликта интересов, которое дается в порядке, установленном Положением о комиссиях по соблюдению требований к служебному поведению федеральных государственных служащих и урегулированию конфликта интересов, утвержденным Указом Президента Российской Федерации </w:t>
      </w:r>
      <w:hyperlink r:id="rId8" w:tgtFrame="contents" w:history="1">
        <w:r>
          <w:rPr>
            <w:rStyle w:val="cmd"/>
            <w:color w:val="1111EE"/>
            <w:sz w:val="27"/>
            <w:szCs w:val="27"/>
            <w:u w:val="single"/>
          </w:rPr>
          <w:t>от 1 июля 2010 г. № 821</w:t>
        </w:r>
      </w:hyperlink>
      <w:r>
        <w:rPr>
          <w:color w:val="333333"/>
          <w:sz w:val="27"/>
          <w:szCs w:val="27"/>
        </w:rPr>
        <w:t>;</w:t>
      </w:r>
    </w:p>
    <w:p w:rsidR="004954F4" w:rsidRDefault="004954F4" w:rsidP="004954F4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 xml:space="preserve">б) обязан при заключении трудовых договоров и (или) гражданско-правовых договоров в случае, предусмотренном подпунктом "а" настоящего пункта, сообщать работодателю сведения о последнем месте федеральной </w:t>
      </w:r>
      <w:r>
        <w:rPr>
          <w:color w:val="333333"/>
          <w:sz w:val="27"/>
          <w:szCs w:val="27"/>
        </w:rPr>
        <w:lastRenderedPageBreak/>
        <w:t>государственной службы с соблюдением законодательства Российской Федерации о государственной тайне.</w:t>
      </w:r>
    </w:p>
    <w:p w:rsidR="004954F4" w:rsidRDefault="004954F4" w:rsidP="004954F4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2. Внести изменение в Указ Президента Российской Федерации </w:t>
      </w:r>
      <w:hyperlink r:id="rId9" w:tgtFrame="contents" w:history="1">
        <w:r>
          <w:rPr>
            <w:rStyle w:val="cmd"/>
            <w:color w:val="1111EE"/>
            <w:sz w:val="27"/>
            <w:szCs w:val="27"/>
            <w:u w:val="single"/>
          </w:rPr>
          <w:t>от 21 сентября 2009 г. № 1065</w:t>
        </w:r>
      </w:hyperlink>
      <w:r>
        <w:rPr>
          <w:color w:val="333333"/>
          <w:sz w:val="27"/>
          <w:szCs w:val="27"/>
        </w:rPr>
        <w:t> "О проверке достоверности и полноты сведений, представляемых гражданами, претендующими на замещение должностей федеральной государственной службы, и федеральными государственными служащими, и соблюдения федеральными государственными служащими требований к служебному поведению" (Собрание законодательства Российской Федерации, 2009, № 39, ст. 4588; 2010, № 3, ст. 274; № 27, ст. 3446), заменив в подпункте "з" пункта 3 слова "в случае заключения ими трудового договора после ухода с федеральной государственной службы" словами "при заключении ими после ухода с федеральной государственной службы трудового договора и (или) гражданско-правового договора в случаях, предусмотренных федеральными законами".</w:t>
      </w:r>
    </w:p>
    <w:p w:rsidR="004954F4" w:rsidRDefault="004954F4" w:rsidP="004954F4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3. Руководителям федеральных государственных органов в 2-месячный срок принять меры по обеспечению исполнения настоящего Указа.</w:t>
      </w:r>
    </w:p>
    <w:p w:rsidR="004954F4" w:rsidRDefault="004954F4" w:rsidP="004954F4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4. Рекомендовать органам государственной власти субъектов Российской Федерации и органам местного самоуправления в 2-месячный срок разработать, руководствуясь настоящим Указом, и утвердить перечни должностей государственной гражданской службы субъектов Российской Федерации и перечни должностей муниципальной службы, предусмотренные статьей 12 Федерального закона </w:t>
      </w:r>
      <w:hyperlink r:id="rId10" w:tgtFrame="contents" w:history="1">
        <w:r>
          <w:rPr>
            <w:rStyle w:val="cmd"/>
            <w:color w:val="1111EE"/>
            <w:sz w:val="27"/>
            <w:szCs w:val="27"/>
            <w:u w:val="single"/>
          </w:rPr>
          <w:t>от 25 декабря 2008 г. № 273-ФЗ</w:t>
        </w:r>
      </w:hyperlink>
      <w:r>
        <w:rPr>
          <w:color w:val="333333"/>
          <w:sz w:val="27"/>
          <w:szCs w:val="27"/>
        </w:rPr>
        <w:t> "О противодействии коррупции".</w:t>
      </w:r>
    </w:p>
    <w:p w:rsidR="004954F4" w:rsidRDefault="004954F4" w:rsidP="004954F4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4954F4" w:rsidRDefault="004954F4" w:rsidP="004954F4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4954F4" w:rsidRDefault="004954F4" w:rsidP="004954F4">
      <w:pPr>
        <w:pStyle w:val="i"/>
        <w:shd w:val="clear" w:color="auto" w:fill="FFFFFF"/>
        <w:spacing w:before="90" w:beforeAutospacing="0" w:after="90" w:afterAutospacing="0"/>
        <w:ind w:left="675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Президент Российской Федерации                               Д.Медведев</w:t>
      </w:r>
    </w:p>
    <w:p w:rsidR="004954F4" w:rsidRDefault="004954F4" w:rsidP="004954F4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4954F4" w:rsidRDefault="004954F4" w:rsidP="004954F4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Москва, Кремль</w:t>
      </w:r>
    </w:p>
    <w:p w:rsidR="004954F4" w:rsidRDefault="004954F4" w:rsidP="004954F4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21 июля 2010 года</w:t>
      </w:r>
    </w:p>
    <w:p w:rsidR="004954F4" w:rsidRDefault="004954F4" w:rsidP="004954F4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№ 925</w:t>
      </w:r>
    </w:p>
    <w:p w:rsidR="00DB2984" w:rsidRDefault="00DB2984">
      <w:bookmarkStart w:id="0" w:name="_GoBack"/>
      <w:bookmarkEnd w:id="0"/>
    </w:p>
    <w:sectPr w:rsidR="00DB298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07CA"/>
    <w:rsid w:val="004954F4"/>
    <w:rsid w:val="009707CA"/>
    <w:rsid w:val="00DB29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">
    <w:name w:val="t"/>
    <w:basedOn w:val="a"/>
    <w:rsid w:val="004954F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4954F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md">
    <w:name w:val="cmd"/>
    <w:basedOn w:val="a0"/>
    <w:rsid w:val="004954F4"/>
  </w:style>
  <w:style w:type="paragraph" w:customStyle="1" w:styleId="i">
    <w:name w:val="i"/>
    <w:basedOn w:val="a"/>
    <w:rsid w:val="004954F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">
    <w:name w:val="t"/>
    <w:basedOn w:val="a"/>
    <w:rsid w:val="004954F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4954F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md">
    <w:name w:val="cmd"/>
    <w:basedOn w:val="a0"/>
    <w:rsid w:val="004954F4"/>
  </w:style>
  <w:style w:type="paragraph" w:customStyle="1" w:styleId="i">
    <w:name w:val="i"/>
    <w:basedOn w:val="a"/>
    <w:rsid w:val="004954F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7598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ravo.gov.ru/proxy/ips/?docbody=&amp;prevDoc=102140280&amp;backlink=1&amp;&amp;nd=102139510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pravo.gov.ru/proxy/ips/?docbody=&amp;prevDoc=102140280&amp;backlink=1&amp;&amp;nd=102129667" TargetMode="Externa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pravo.gov.ru/proxy/ips/?docbody=&amp;prevDoc=102140280&amp;backlink=1&amp;&amp;nd=102129667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pravo.gov.ru/proxy/ips/?docbody=&amp;prevDoc=102140280&amp;backlink=1&amp;&amp;nd=102126657" TargetMode="External"/><Relationship Id="rId10" Type="http://schemas.openxmlformats.org/officeDocument/2006/relationships/hyperlink" Target="http://pravo.gov.ru/proxy/ips/?docbody=&amp;prevDoc=102140280&amp;backlink=1&amp;&amp;nd=10212665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pravo.gov.ru/proxy/ips/?docbody=&amp;prevDoc=102140280&amp;backlink=1&amp;&amp;nd=10213259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712</Words>
  <Characters>4062</Characters>
  <Application>Microsoft Office Word</Application>
  <DocSecurity>0</DocSecurity>
  <Lines>33</Lines>
  <Paragraphs>9</Paragraphs>
  <ScaleCrop>false</ScaleCrop>
  <Company/>
  <LinksUpToDate>false</LinksUpToDate>
  <CharactersWithSpaces>4765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2021-11-18T02:54:00Z</dcterms:created>
  <dcterms:modified xsi:type="dcterms:W3CDTF">2021-11-18T02:54:00Z</dcterms:modified>
</cp:coreProperties>
</file>