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2011 года</w:t>
      </w:r>
    </w:p>
    <w:p w:rsidR="00B25BA9" w:rsidRDefault="00B25BA9" w:rsidP="00B25BA9">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29 ноября 2011 года</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5" w:tgtFrame="contents" w:history="1">
        <w:r>
          <w:rPr>
            <w:rStyle w:val="cmd"/>
            <w:color w:val="1111EE"/>
            <w:sz w:val="27"/>
            <w:szCs w:val="27"/>
            <w:u w:val="single"/>
          </w:rPr>
          <w:t>от 27 мая 2003 года № 58-ФЗ</w:t>
        </w:r>
      </w:hyperlink>
      <w:r>
        <w:rPr>
          <w:color w:val="333333"/>
          <w:sz w:val="27"/>
          <w:szCs w:val="27"/>
        </w:rPr>
        <w:t> "О системе государственной службы Российской Федерации" (Собрание законодательства Российской Федерации, 2003, № 22, ст. 2063; 2007, № 49, ст. 6070; 2011, № 1, ст. 31) следующие изменения: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11:</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дополнить абзацем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"ротацией государственных служащих.";</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5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16 после слов "повышения квалификации и стажировки государственных служащих," дополнить словами "проведения ротации государственных служащих,".</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6" w:tgtFrame="contents" w:history="1">
        <w:r>
          <w:rPr>
            <w:rStyle w:val="cmd"/>
            <w:color w:val="1111EE"/>
            <w:sz w:val="27"/>
            <w:szCs w:val="27"/>
            <w:u w:val="single"/>
          </w:rPr>
          <w:t>от 27 июля 2004 года № 79-ФЗ</w:t>
        </w:r>
      </w:hyperlink>
      <w:r>
        <w:rPr>
          <w:color w:val="333333"/>
          <w:sz w:val="27"/>
          <w:szCs w:val="27"/>
        </w:rPr>
        <w:t> "О государственной гражданской службе Российской Федерации" (Собрание законодательства Российской Федерации, 2004, № 31, ст. 3215; 2006, № 6, ст. 636; 2007, № 49, ст. 6070; 2008, № 30, ст. 3616; № 52, ст. 6235; 2010, № 7, ст. 704; № 49, ст. 6413; 2011, № 1, ст. 31) следующие изменения: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4 части 2 статьи 22 после слов "статьи 31" дополнить словами "и частью 9 статьи 60</w:t>
      </w:r>
      <w:r>
        <w:rPr>
          <w:rStyle w:val="w9"/>
          <w:color w:val="333333"/>
          <w:sz w:val="17"/>
          <w:szCs w:val="17"/>
        </w:rPr>
        <w:t>1</w:t>
      </w:r>
      <w:r>
        <w:rPr>
          <w:color w:val="333333"/>
          <w:sz w:val="27"/>
          <w:szCs w:val="27"/>
        </w:rPr>
        <w:t>";</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часть 3 статьи 24 дополнить пунктом 10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4 статьи 25 дополнить пунктом 7</w:t>
      </w:r>
      <w:r>
        <w:rPr>
          <w:rStyle w:val="w9"/>
          <w:color w:val="333333"/>
          <w:sz w:val="17"/>
          <w:szCs w:val="17"/>
        </w:rPr>
        <w:t>1</w:t>
      </w:r>
      <w:r>
        <w:rPr>
          <w:color w:val="333333"/>
          <w:sz w:val="27"/>
          <w:szCs w:val="27"/>
        </w:rPr>
        <w:t>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замещения должности гражданской службы в порядке ротации;";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4) статью 35 дополнить частью 5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Pr>
          <w:rStyle w:val="w9"/>
          <w:color w:val="333333"/>
          <w:sz w:val="17"/>
          <w:szCs w:val="17"/>
        </w:rPr>
        <w:t>1</w:t>
      </w:r>
      <w:r>
        <w:rPr>
          <w:color w:val="333333"/>
          <w:sz w:val="27"/>
          <w:szCs w:val="27"/>
        </w:rPr>
        <w:t>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5) часть 1 статьи 52:</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пунктом 9</w:t>
      </w:r>
      <w:r>
        <w:rPr>
          <w:rStyle w:val="w9"/>
          <w:color w:val="333333"/>
          <w:sz w:val="17"/>
          <w:szCs w:val="17"/>
        </w:rPr>
        <w:t>1</w:t>
      </w:r>
      <w:r>
        <w:rPr>
          <w:color w:val="333333"/>
          <w:sz w:val="27"/>
          <w:szCs w:val="27"/>
        </w:rPr>
        <w:t>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"9</w:t>
      </w:r>
      <w:r>
        <w:rPr>
          <w:rStyle w:val="w9"/>
          <w:color w:val="333333"/>
          <w:sz w:val="17"/>
          <w:szCs w:val="17"/>
        </w:rPr>
        <w:t>1</w:t>
      </w:r>
      <w:r>
        <w:rPr>
          <w:color w:val="333333"/>
          <w:sz w:val="27"/>
          <w:szCs w:val="27"/>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9</w:t>
      </w:r>
      <w:r>
        <w:rPr>
          <w:rStyle w:val="w9"/>
          <w:color w:val="333333"/>
          <w:sz w:val="17"/>
          <w:szCs w:val="17"/>
        </w:rPr>
        <w:t>2</w:t>
      </w:r>
      <w:r>
        <w:rPr>
          <w:color w:val="333333"/>
          <w:sz w:val="27"/>
          <w:szCs w:val="27"/>
        </w:rPr>
        <w:t>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"9</w:t>
      </w:r>
      <w:r>
        <w:rPr>
          <w:rStyle w:val="w9"/>
          <w:color w:val="333333"/>
          <w:sz w:val="17"/>
          <w:szCs w:val="17"/>
        </w:rPr>
        <w:t>2</w:t>
      </w:r>
      <w:r>
        <w:rPr>
          <w:color w:val="333333"/>
          <w:sz w:val="27"/>
          <w:szCs w:val="27"/>
        </w:rPr>
        <w:t xml:space="preserve">)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w:t>
      </w:r>
      <w:r>
        <w:rPr>
          <w:color w:val="333333"/>
          <w:sz w:val="27"/>
          <w:szCs w:val="27"/>
        </w:rPr>
        <w:lastRenderedPageBreak/>
        <w:t>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6) часть 3 статьи 60 признать утратившей силу;</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7) дополнить статьей 60</w:t>
      </w:r>
      <w:r>
        <w:rPr>
          <w:rStyle w:val="w9"/>
          <w:color w:val="333333"/>
          <w:sz w:val="17"/>
          <w:szCs w:val="17"/>
        </w:rPr>
        <w:t>1</w:t>
      </w:r>
      <w:r>
        <w:rPr>
          <w:color w:val="333333"/>
          <w:sz w:val="27"/>
          <w:szCs w:val="27"/>
        </w:rPr>
        <w:t> следующего содержания:</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60</w:t>
      </w:r>
      <w:r>
        <w:rPr>
          <w:rStyle w:val="w9"/>
          <w:color w:val="333333"/>
          <w:sz w:val="17"/>
          <w:szCs w:val="17"/>
        </w:rPr>
        <w:t>1</w:t>
      </w:r>
      <w:r>
        <w:rPr>
          <w:b/>
          <w:bCs/>
          <w:color w:val="333333"/>
          <w:sz w:val="27"/>
          <w:szCs w:val="27"/>
        </w:rPr>
        <w:t>. Ротация гражданских служащих</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Правительство Российской Федерации.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План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w:t>
      </w:r>
      <w:r>
        <w:rPr>
          <w:color w:val="333333"/>
          <w:sz w:val="27"/>
          <w:szCs w:val="27"/>
        </w:rPr>
        <w:lastRenderedPageBreak/>
        <w:t>федерального органа исполнительной власти, находящегося в ведении федерального министерства, по согласованию с федеральным министром.</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4. 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6. Должность гражданской службы в порядке ротации гражданских служащих замещается на срок от трех до пяти лет.</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w:t>
      </w:r>
      <w:r>
        <w:rPr>
          <w:color w:val="333333"/>
          <w:sz w:val="27"/>
          <w:szCs w:val="27"/>
        </w:rPr>
        <w:lastRenderedPageBreak/>
        <w:t>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3 статьи 83 </w:t>
      </w:r>
      <w:hyperlink r:id="rId7" w:tgtFrame="contents" w:history="1">
        <w:r>
          <w:rPr>
            <w:rStyle w:val="cmd"/>
            <w:color w:val="1111EE"/>
            <w:sz w:val="27"/>
            <w:szCs w:val="27"/>
            <w:u w:val="single"/>
          </w:rPr>
          <w:t>Жилищного кодекса Российской Федерации</w:t>
        </w:r>
      </w:hyperlink>
      <w:r>
        <w:rPr>
          <w:color w:val="333333"/>
          <w:sz w:val="27"/>
          <w:szCs w:val="27"/>
        </w:rPr>
        <w:t> (Собрание законодательства Российской Федерации, 2005, № 1, ст. 14) дополнить словами ", если иное не предусмотрено федеральным законом".</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4 статьи 16 Федерального закона </w:t>
      </w:r>
      <w:hyperlink r:id="rId8" w:tgtFrame="contents" w:history="1">
        <w:r>
          <w:rPr>
            <w:rStyle w:val="cmd"/>
            <w:color w:val="1111EE"/>
            <w:sz w:val="27"/>
            <w:szCs w:val="27"/>
            <w:u w:val="single"/>
          </w:rPr>
          <w:t>от 25 декабря 2008 года № 280-ФЗ</w:t>
        </w:r>
      </w:hyperlink>
      <w:r>
        <w:rPr>
          <w:color w:val="333333"/>
          <w:sz w:val="27"/>
          <w:szCs w:val="27"/>
        </w:rPr>
        <w:t>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 52, ст. 6235) признать утратившим силу.</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 1 января 2013 года.</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Д.Медведев</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6 декабря 2011 года</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395-ФЗ</w:t>
      </w:r>
    </w:p>
    <w:p w:rsidR="00B25BA9" w:rsidRDefault="00B25BA9" w:rsidP="00B25BA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91C95" w:rsidRDefault="00491C95">
      <w:bookmarkStart w:id="0" w:name="_GoBack"/>
      <w:bookmarkEnd w:id="0"/>
    </w:p>
    <w:sectPr w:rsidR="0049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ED"/>
    <w:rsid w:val="00226BED"/>
    <w:rsid w:val="00491C95"/>
    <w:rsid w:val="00B2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B25BA9"/>
  </w:style>
  <w:style w:type="character" w:customStyle="1" w:styleId="w9">
    <w:name w:val="w9"/>
    <w:basedOn w:val="a0"/>
    <w:rsid w:val="00B2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B25BA9"/>
  </w:style>
  <w:style w:type="character" w:customStyle="1" w:styleId="w9">
    <w:name w:val="w9"/>
    <w:basedOn w:val="a0"/>
    <w:rsid w:val="00B2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52627&amp;backlink=1&amp;&amp;nd=102126758" TargetMode="External"/><Relationship Id="rId3" Type="http://schemas.openxmlformats.org/officeDocument/2006/relationships/settings" Target="settings.xml"/><Relationship Id="rId7" Type="http://schemas.openxmlformats.org/officeDocument/2006/relationships/hyperlink" Target="http://pravo.gov.ru/proxy/ips/?docbody=&amp;prevDoc=102152627&amp;backlink=1&amp;&amp;nd=1020906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152627&amp;backlink=1&amp;&amp;nd=102088054" TargetMode="External"/><Relationship Id="rId5" Type="http://schemas.openxmlformats.org/officeDocument/2006/relationships/hyperlink" Target="http://pravo.gov.ru/proxy/ips/?docbody=&amp;prevDoc=102152627&amp;backlink=1&amp;&amp;nd=1020817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2021-11-17T07:45:00Z</dcterms:created>
  <dcterms:modified xsi:type="dcterms:W3CDTF">2021-11-17T07:45:00Z</dcterms:modified>
</cp:coreProperties>
</file>