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FB" w:rsidRDefault="006A07FB" w:rsidP="006A07FB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марта 2017 года</w:t>
      </w:r>
    </w:p>
    <w:p w:rsidR="006A07FB" w:rsidRDefault="006A07FB" w:rsidP="006A07FB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29 марта 2017 года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9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76-ФЗ</w:t>
        </w:r>
      </w:hyperlink>
      <w:r>
        <w:rPr>
          <w:color w:val="333333"/>
          <w:sz w:val="27"/>
          <w:szCs w:val="27"/>
        </w:rPr>
        <w:t> "О статусе военнослужащих" (Собрание законодательства Российской Федерации, 1998, № 22, ст. 2331) дополнить пунктом 3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Военнослужащие вправе участвовать на безвозмездной основе в управлении общественно-государственными организациями, осуществляющими развитие военно-прикладных и служебно-прикладных видов спорта, в порядке, установленном нормативными правовыми актами Министерства обороны Российской Федерации (иного федерального органа исполнительной власти, в котором федеральным законом предусмотрена военная служба).".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29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июня 2002 года № 67-ФЗ</w:t>
        </w:r>
      </w:hyperlink>
      <w:r>
        <w:rPr>
          <w:color w:val="333333"/>
          <w:sz w:val="27"/>
          <w:szCs w:val="27"/>
        </w:rPr>
        <w:t> 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 ст. 2253; 2005, № 30, ст. 3104; 2006, № 31, ст. 3427; 2007, № 10, ст. 1151; № 17, ст. 1938; № 31, ст. 4011; 2008, № 52, ст. 6229; 2009, № 20, ст. 2391; 2010, № 17, ст. 1986; 2011, № 1, ст. 16; № 43, ст. 5975; 2012, № 19, ст. 2274; № 41, ст. 5522; 2013, № 14, ст. 1648; № 27, ст. 3477; 2015, № 41, ст. 5639; 2016, № 7, ст. 917; № 11, ст. 1493) следующие изменения: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пунктом 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Член комиссии с правом решающего голоса, работающий в комиссии на постоянной (штатной) основе, освобождается от обязанностей члена комиссии в случае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</w:t>
      </w:r>
      <w:r>
        <w:rPr>
          <w:color w:val="333333"/>
          <w:sz w:val="27"/>
          <w:szCs w:val="27"/>
        </w:rPr>
        <w:lastRenderedPageBreak/>
        <w:t>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11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В период избирательной кампании, период со дня назначения референдума и до окончания кампании референдума орган, назначивший члена комиссии, обязан назначить нового члена комиссии вместо выбывшего по обстоятельствам, указанным в пунктах 6, 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8 настоящей статьи, не позднее чем через десять дней со дня его выбытия в соответствии с требованиями, установленными пунктом 4 статьи 21 и статьями 22 - 27 настоящего Федерального закона. В иной период орган, назначивший члена комиссии, обязан назначить нового члена участковой комиссии не позднее чем в трехмесячный срок, а нового члена иной комиссии не позднее чем в месячный срок со дня прекращения полномочий выбывшего члена комиссии.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Федерации, избирательной комиссии муниципального района, городского округа, внутригородской территории города федерального значения - избирательная комиссия субъекта Российской Федерации, избирательной комиссии поселения - избирательная комиссия муниципального района (если такая комиссия не образована, - территориальная комиссия), иной комиссии - вышестоящая комиссия с соблюдением требований, установленных настоящим Федеральным законом. Новый член участковой комиссии назначается из резерва составов участковых комиссий с соблюдением требований, предусмотренных пунктами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 3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статьи 22 настоящего Федерального закона, в порядке, установленном Центральной избирательной комиссией Российской Федерации.";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пункте 15 слова "с правом решающего голоса замещают" заменить словами "с правом решающего голоса, работающий в комиссии на постоянной (штатной) основе, замещают";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абзац первый пункта 15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Члену Центральной избирательной комиссии Российской Федерации с правом решающего голоса, члену избирательной комиссии субъекта Российской Федерации с правом решающего голоса, члену иной избирательной комиссии, действующей на постоянной основе и являющейся юридическим лицом, с правом решающего голоса, работающим в указанных комиссиях на постоянной (штатной) основе, запрещается:";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пунктом 15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 xml:space="preserve">. Член Центральной избирательной комиссии Российской Федерации с правом решающего голоса, член избирательной комиссии субъекта Российской </w:t>
      </w:r>
      <w:r>
        <w:rPr>
          <w:color w:val="333333"/>
          <w:sz w:val="27"/>
          <w:szCs w:val="27"/>
        </w:rPr>
        <w:lastRenderedPageBreak/>
        <w:t>Федерации с правом решающего голоса, член иной избирательной комиссии, действующей на постоянной основе и являющейся юридическим лицом, с правом решающего голоса, работающие в указанных комиссиях на постоянной (штатной) основе, обязаны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6 октября 2003 года № 131-ФЗ</w:t>
        </w:r>
      </w:hyperlink>
      <w:r>
        <w:rPr>
          <w:color w:val="333333"/>
          <w:sz w:val="27"/>
          <w:szCs w:val="27"/>
        </w:rPr>
        <w:t> 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2006, № 1, ст. 10; № 8, ст. 852; № 31, ст. 3427; 2007, № 10, ст. 1151; № 43, ст. 5084; № 45, ст. 5430; 2008, № 52, ст. 6229, 6236; 2009, № 19, ст. 2280; № 52, ст. 6441; 2010, № 49, ст. 6411; 2011, № 19, ст. 2705; № 31, ст. 4703; № 48, ст. 6730; № 49, ст. 7039; 2013, № 19, ст. 2329; № 43, ст. 5454; 2014, № 22, ст. 2770; № 26, ст. 3371; № 40, ст. 5321; № 52, ст. 7542; 2015, № 6, ст. 886; № 10, ст. 1393; № 13, ст. 1807; № 27, ст. 3978; № 45, ст. 6204; 2016, № 1, ст. 66; № 23, ст. 3295; 2017, № 1, ст. 35, 46) следующие изменения: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статьи 36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37: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Глава местной администрации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</w:t>
      </w:r>
      <w:r>
        <w:rPr>
          <w:color w:val="333333"/>
          <w:sz w:val="27"/>
          <w:szCs w:val="27"/>
        </w:rPr>
        <w:lastRenderedPageBreak/>
        <w:t>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части 10 после слов "частью 11" дополнить словами "или 11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11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40: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7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</w:t>
      </w:r>
      <w:r>
        <w:rPr>
          <w:color w:val="333333"/>
          <w:sz w:val="27"/>
          <w:szCs w:val="27"/>
        </w:rPr>
        <w:lastRenderedPageBreak/>
        <w:t>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7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частью 7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7</w:t>
      </w:r>
      <w:r>
        <w:rPr>
          <w:rStyle w:val="w9"/>
          <w:color w:val="333333"/>
          <w:sz w:val="17"/>
          <w:szCs w:val="17"/>
        </w:rPr>
        <w:t>4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"/>
          <w:color w:val="333333"/>
          <w:sz w:val="17"/>
          <w:szCs w:val="1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часть 11 дополнить абзацем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4 части 2 статьи 74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"4) несоблюдение ограничений,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color w:val="333333"/>
          <w:sz w:val="27"/>
          <w:szCs w:val="27"/>
        </w:rPr>
        <w:lastRenderedPageBreak/>
        <w:t>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части 1 статьи 17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2013, № 19, ст. 2329; 2014, № 52, ст. 7542; 2015, № 41, ст. 5639; 2017, № 1, ст. 46)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органа;".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 марта 2007 года № 25-ФЗ</w:t>
        </w:r>
      </w:hyperlink>
      <w:r>
        <w:rPr>
          <w:color w:val="333333"/>
          <w:sz w:val="27"/>
          <w:szCs w:val="27"/>
        </w:rPr>
        <w:t> "О муниципальной службе в Российской Федерации" (Собрание законодательства Российской Федерации, 2007, № 10, ст. 1152; 2008, № 52, ст. 6235; 2011, № 19, ст. 2709; № 48, ст. 6730; 2012, № 50, ст. 6954; 2014, № 52, ст. 7542; 2016, № 7, ст. 909) следующие изменения: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части 1 статьи 14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</w:t>
      </w:r>
      <w:r>
        <w:rPr>
          <w:color w:val="333333"/>
          <w:sz w:val="27"/>
          <w:szCs w:val="27"/>
        </w:rPr>
        <w:lastRenderedPageBreak/>
        <w:t>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15: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после слов "и Федеральным законом" дополнить словами "от 3 декабря 2012 года № 230-ФЗ";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8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9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10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11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"11. 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</w:t>
      </w:r>
      <w:r>
        <w:rPr>
          <w:color w:val="333333"/>
          <w:sz w:val="27"/>
          <w:szCs w:val="27"/>
        </w:rPr>
        <w:lastRenderedPageBreak/>
        <w:t>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6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года № 273-ФЗ</w:t>
        </w:r>
      </w:hyperlink>
      <w:r>
        <w:rPr>
          <w:color w:val="333333"/>
          <w:sz w:val="27"/>
          <w:szCs w:val="27"/>
        </w:rPr>
        <w:t> "О противодействии коррупции" (Собрание законодательства Российской Федерации, 2008, № 52, ст. 6228; 2011, № 29, ст. 4291; № 48, ст. 6730; 2012, № 50, ст. 6954; № 53, ст. 7605; 2013, № 19, ст. 2329; № 40, ст. 5031; 2014, № 52, ст. 7542; 2015, № 41, ст. 5639; № 45, ст. 6204; № 48, ст. 6720; 2016, № 27, ст. 4169; 2017, № 1, ст. 46) следующие изменения: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части 1 статьи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после слов "Федеральным законом" дополнить словами "от 7 мая 2013 года № 79-ФЗ";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8: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1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3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4 слова "частью 1" заменить словами "частями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5 слова "частью 1" заменить словами "частями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часть 7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настоящей статьи, супруг (супругов) и несовершеннолетних детей указанных граждан или лиц.";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слов "Федеральным законом" дополнить словами "от 3 декабря 2012 года № 230-ФЗ";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после слов "и Федеральным законом" дополнить словами "от 3 декабря 2012 года № 230-ФЗ";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часть 4 после слов "Федеральным законом" дополнить словами "от 3 декабря 2012 года № 230-ФЗ";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10 дополнить частью 3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Обязанность принимать меры по предотвращению и урегулированию конфликта интересов возлагается: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12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3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самоуправления;";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дополнить частью 4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4</w:t>
      </w:r>
      <w:r>
        <w:rPr>
          <w:rStyle w:val="w9"/>
          <w:color w:val="333333"/>
          <w:sz w:val="17"/>
          <w:szCs w:val="17"/>
        </w:rPr>
        <w:t>4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"/>
          <w:color w:val="333333"/>
          <w:sz w:val="17"/>
          <w:szCs w:val="1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4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"/>
          <w:color w:val="333333"/>
          <w:sz w:val="17"/>
          <w:szCs w:val="17"/>
        </w:rPr>
        <w:t>4</w:t>
      </w:r>
      <w:r>
        <w:rPr>
          <w:color w:val="333333"/>
          <w:sz w:val="27"/>
          <w:szCs w:val="27"/>
        </w:rPr>
        <w:t> 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7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7 февраля 2011 года № 6-ФЗ</w:t>
        </w:r>
      </w:hyperlink>
      <w:r>
        <w:rPr>
          <w:color w:val="333333"/>
          <w:sz w:val="27"/>
          <w:szCs w:val="27"/>
        </w:rPr>
        <w:t> "Об общих принципах организации и деятельности контрольно-счетных органов субъектов Российской Федерации и муниципальных образований" (Собрание законодательства Российской Федерации, 2011, № 7, ст. 903) следующие изменения: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5 статьи 8 дополнить пунктом 8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"8) 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14 дополнить частью 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8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30 ноября 2011 года № 342-ФЗ</w:t>
        </w:r>
      </w:hyperlink>
      <w:r>
        <w:rPr>
          <w:color w:val="333333"/>
          <w:sz w:val="27"/>
          <w:szCs w:val="27"/>
        </w:rPr>
        <w:t> 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№ 49, ст. 7020; 2013, № 27, ст. 3477; № 48, ст. 6165; 2016, № 27, ст. 4233) следующие изменения: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11 дополнить пунктом 23 следующего содержания: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"23) участвовать на безвозмездной основе в управлении общественно-государственными организациями, осуществляющими развитие военно-прикладных и служебно-прикладных видов спорта, в порядке, установленном нормативным правовым актом федерального органа исполнительной власти в сфере внутренних дел.";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9 части 1 статьи 18 изложить в следующей редакции: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Федерации. Указанные сведения не представляются гражданами,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курсанта;".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апреля 2017 года</w:t>
      </w:r>
    </w:p>
    <w:p w:rsidR="006A07FB" w:rsidRDefault="006A07FB" w:rsidP="006A07FB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64-ФЗ</w:t>
      </w:r>
    </w:p>
    <w:p w:rsidR="003F733B" w:rsidRDefault="003F733B">
      <w:bookmarkStart w:id="0" w:name="_GoBack"/>
      <w:bookmarkEnd w:id="0"/>
    </w:p>
    <w:sectPr w:rsidR="003F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F6"/>
    <w:rsid w:val="003F733B"/>
    <w:rsid w:val="006609F6"/>
    <w:rsid w:val="006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6A07FB"/>
  </w:style>
  <w:style w:type="character" w:customStyle="1" w:styleId="w9">
    <w:name w:val="w9"/>
    <w:basedOn w:val="a0"/>
    <w:rsid w:val="006A0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6A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6A07FB"/>
  </w:style>
  <w:style w:type="character" w:customStyle="1" w:styleId="w9">
    <w:name w:val="w9"/>
    <w:basedOn w:val="a0"/>
    <w:rsid w:val="006A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29553&amp;backlink=1&amp;&amp;nd=1020880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429553&amp;backlink=1&amp;&amp;nd=102083574" TargetMode="External"/><Relationship Id="rId12" Type="http://schemas.openxmlformats.org/officeDocument/2006/relationships/hyperlink" Target="http://pravo.gov.ru/proxy/ips/?docbody=&amp;prevDoc=102429553&amp;backlink=1&amp;&amp;nd=1021526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29553&amp;backlink=1&amp;&amp;nd=102076507" TargetMode="External"/><Relationship Id="rId11" Type="http://schemas.openxmlformats.org/officeDocument/2006/relationships/hyperlink" Target="http://pravo.gov.ru/proxy/ips/?docbody=&amp;prevDoc=102429553&amp;backlink=1&amp;&amp;nd=102145236" TargetMode="External"/><Relationship Id="rId5" Type="http://schemas.openxmlformats.org/officeDocument/2006/relationships/hyperlink" Target="http://pravo.gov.ru/proxy/ips/?docbody=&amp;prevDoc=102429553&amp;backlink=1&amp;&amp;nd=102053139" TargetMode="External"/><Relationship Id="rId10" Type="http://schemas.openxmlformats.org/officeDocument/2006/relationships/hyperlink" Target="http://pravo.gov.ru/proxy/ips/?docbody=&amp;prevDoc=102429553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429553&amp;backlink=1&amp;&amp;nd=1021122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4861</Words>
  <Characters>27713</Characters>
  <Application>Microsoft Office Word</Application>
  <DocSecurity>0</DocSecurity>
  <Lines>230</Lines>
  <Paragraphs>65</Paragraphs>
  <ScaleCrop>false</ScaleCrop>
  <Company/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2021-11-17T07:25:00Z</dcterms:created>
  <dcterms:modified xsi:type="dcterms:W3CDTF">2021-11-17T07:25:00Z</dcterms:modified>
</cp:coreProperties>
</file>