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3E5" w:rsidRPr="002C742A" w:rsidRDefault="001133E5" w:rsidP="001133E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C742A">
        <w:rPr>
          <w:rFonts w:ascii="Times New Roman" w:hAnsi="Times New Roman" w:cs="Times New Roman"/>
          <w:sz w:val="24"/>
          <w:szCs w:val="24"/>
        </w:rPr>
        <w:t xml:space="preserve">Приложение 1 </w:t>
      </w:r>
    </w:p>
    <w:p w:rsidR="001133E5" w:rsidRPr="002C742A" w:rsidRDefault="001133E5" w:rsidP="001133E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C742A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1133E5" w:rsidRPr="002C742A" w:rsidRDefault="001133E5" w:rsidP="001133E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C742A">
        <w:rPr>
          <w:rFonts w:ascii="Times New Roman" w:hAnsi="Times New Roman" w:cs="Times New Roman"/>
          <w:sz w:val="24"/>
          <w:szCs w:val="24"/>
        </w:rPr>
        <w:t>Потюкановского сельсовета</w:t>
      </w:r>
    </w:p>
    <w:p w:rsidR="001133E5" w:rsidRPr="002C742A" w:rsidRDefault="001133E5" w:rsidP="001133E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C742A"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</w:p>
    <w:p w:rsidR="001133E5" w:rsidRPr="002C742A" w:rsidRDefault="001133E5" w:rsidP="001133E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C742A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1133E5" w:rsidRPr="002C742A" w:rsidRDefault="001133E5" w:rsidP="001133E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C742A">
        <w:rPr>
          <w:rFonts w:ascii="Times New Roman" w:hAnsi="Times New Roman" w:cs="Times New Roman"/>
          <w:sz w:val="24"/>
          <w:szCs w:val="24"/>
        </w:rPr>
        <w:t>от 02.04.2015 № 29</w:t>
      </w:r>
    </w:p>
    <w:p w:rsidR="001133E5" w:rsidRPr="002C742A" w:rsidRDefault="001133E5" w:rsidP="001133E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133E5" w:rsidRPr="002C742A" w:rsidRDefault="001133E5" w:rsidP="001133E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C742A">
        <w:rPr>
          <w:rFonts w:ascii="Times New Roman" w:hAnsi="Times New Roman" w:cs="Times New Roman"/>
          <w:sz w:val="24"/>
          <w:szCs w:val="24"/>
        </w:rPr>
        <w:t>СХЕМА</w:t>
      </w:r>
    </w:p>
    <w:p w:rsidR="001133E5" w:rsidRDefault="001133E5" w:rsidP="001133E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C742A">
        <w:rPr>
          <w:rFonts w:ascii="Times New Roman" w:hAnsi="Times New Roman" w:cs="Times New Roman"/>
          <w:sz w:val="24"/>
          <w:szCs w:val="24"/>
        </w:rPr>
        <w:t>п. Среднеичинский Северного района Новосибирской области</w:t>
      </w:r>
    </w:p>
    <w:p w:rsidR="001133E5" w:rsidRPr="002C742A" w:rsidRDefault="001133E5" w:rsidP="001133E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133E5" w:rsidRDefault="001133E5" w:rsidP="001133E5">
      <w:pPr>
        <w:pStyle w:val="a5"/>
        <w:spacing w:line="240" w:lineRule="auto"/>
        <w:ind w:left="0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2C742A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A65BF65" wp14:editId="3C6C63A7">
            <wp:extent cx="4183953" cy="5758064"/>
            <wp:effectExtent l="800100" t="0" r="788097" b="0"/>
            <wp:docPr id="3" name="Рисунок 1" descr="F:\отвеченные\водоснабжение СКА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отвеченные\водоснабжение СКАН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30000"/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4186772" cy="57619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1133E5" w:rsidRPr="00631722" w:rsidRDefault="001133E5" w:rsidP="001133E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31722">
        <w:rPr>
          <w:rFonts w:ascii="Times New Roman" w:hAnsi="Times New Roman" w:cs="Times New Roman"/>
          <w:b/>
          <w:sz w:val="20"/>
          <w:szCs w:val="20"/>
        </w:rPr>
        <w:t>Пояснительная записка</w:t>
      </w:r>
    </w:p>
    <w:p w:rsidR="001133E5" w:rsidRPr="00631722" w:rsidRDefault="001133E5" w:rsidP="001133E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31722">
        <w:rPr>
          <w:rFonts w:ascii="Times New Roman" w:hAnsi="Times New Roman" w:cs="Times New Roman"/>
          <w:b/>
          <w:sz w:val="20"/>
          <w:szCs w:val="20"/>
        </w:rPr>
        <w:t xml:space="preserve">к проекту «СХЕМА водоснабжения </w:t>
      </w:r>
    </w:p>
    <w:p w:rsidR="001133E5" w:rsidRPr="00631722" w:rsidRDefault="001133E5" w:rsidP="001133E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31722">
        <w:rPr>
          <w:rFonts w:ascii="Times New Roman" w:hAnsi="Times New Roman" w:cs="Times New Roman"/>
          <w:b/>
          <w:sz w:val="20"/>
          <w:szCs w:val="20"/>
        </w:rPr>
        <w:t>п. Среднеичинский Северного района НСО»</w:t>
      </w:r>
    </w:p>
    <w:p w:rsidR="001133E5" w:rsidRPr="00631722" w:rsidRDefault="001133E5" w:rsidP="001133E5">
      <w:pPr>
        <w:pStyle w:val="a5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631722">
        <w:rPr>
          <w:rFonts w:ascii="Times New Roman" w:hAnsi="Times New Roman" w:cs="Times New Roman"/>
          <w:sz w:val="20"/>
          <w:szCs w:val="20"/>
        </w:rPr>
        <w:t>1 – Водозаборная скважина (ул. Центральная 24 – 38, ул. Лесная 1-5) производительностью 1куб.м./ч. Расположена по адресу: ул. Центральная,26</w:t>
      </w:r>
    </w:p>
    <w:p w:rsidR="001133E5" w:rsidRPr="00631722" w:rsidRDefault="001133E5" w:rsidP="001133E5">
      <w:pPr>
        <w:pStyle w:val="a5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631722">
        <w:rPr>
          <w:rFonts w:ascii="Times New Roman" w:hAnsi="Times New Roman" w:cs="Times New Roman"/>
          <w:sz w:val="20"/>
          <w:szCs w:val="20"/>
        </w:rPr>
        <w:t>2 – Водозаборная скважина (ул. Центральная 1 – 22) производительностью 1куб.м./ч. Расположена по адресу: ул. Центральная, 7.</w:t>
      </w:r>
    </w:p>
    <w:p w:rsidR="001133E5" w:rsidRPr="00631722" w:rsidRDefault="001133E5" w:rsidP="001133E5">
      <w:pPr>
        <w:pStyle w:val="a5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631722">
        <w:rPr>
          <w:rFonts w:ascii="Times New Roman" w:hAnsi="Times New Roman" w:cs="Times New Roman"/>
          <w:sz w:val="20"/>
          <w:szCs w:val="20"/>
        </w:rPr>
        <w:t>3 – Водозаборная скважина (ул. Зеленая 1 – 7) производительностью 1куб.м./ч. Расположена по адресу: ул. Зеленая, 5.</w:t>
      </w:r>
    </w:p>
    <w:p w:rsidR="001133E5" w:rsidRPr="00631722" w:rsidRDefault="001133E5" w:rsidP="001133E5">
      <w:pPr>
        <w:pStyle w:val="a5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631722">
        <w:rPr>
          <w:rFonts w:ascii="Times New Roman" w:hAnsi="Times New Roman" w:cs="Times New Roman"/>
          <w:sz w:val="20"/>
          <w:szCs w:val="20"/>
        </w:rPr>
        <w:t>4 – Водозаборная скважина (ул. Береговая 1 – 13) производительностью 1куб.м./ч. Расположена по адресу: ул. Береговая, 9.</w:t>
      </w:r>
    </w:p>
    <w:p w:rsidR="001133E5" w:rsidRDefault="001133E5" w:rsidP="001133E5">
      <w:pPr>
        <w:pStyle w:val="a5"/>
        <w:spacing w:line="240" w:lineRule="auto"/>
        <w:ind w:left="0"/>
        <w:rPr>
          <w:rFonts w:ascii="Times New Roman" w:hAnsi="Times New Roman" w:cs="Times New Roman"/>
          <w:sz w:val="20"/>
          <w:szCs w:val="20"/>
        </w:rPr>
      </w:pPr>
      <w:r w:rsidRPr="00631722">
        <w:rPr>
          <w:rFonts w:ascii="Times New Roman" w:hAnsi="Times New Roman" w:cs="Times New Roman"/>
          <w:sz w:val="20"/>
          <w:szCs w:val="20"/>
        </w:rPr>
        <w:t>5 -  Автономная водозаборная скважина производительностью 1куб.м./ч</w:t>
      </w:r>
      <w:proofErr w:type="gramStart"/>
      <w:r w:rsidRPr="00631722">
        <w:rPr>
          <w:rFonts w:ascii="Times New Roman" w:hAnsi="Times New Roman" w:cs="Times New Roman"/>
          <w:sz w:val="20"/>
          <w:szCs w:val="20"/>
        </w:rPr>
        <w:t xml:space="preserve"> .</w:t>
      </w:r>
      <w:proofErr w:type="gramEnd"/>
      <w:r w:rsidRPr="00631722">
        <w:rPr>
          <w:rFonts w:ascii="Times New Roman" w:hAnsi="Times New Roman" w:cs="Times New Roman"/>
          <w:sz w:val="20"/>
          <w:szCs w:val="20"/>
        </w:rPr>
        <w:t xml:space="preserve"> Расположена по адресу: ул. Центральная, 12.</w:t>
      </w:r>
    </w:p>
    <w:p w:rsidR="001133E5" w:rsidRDefault="001133E5" w:rsidP="001133E5">
      <w:pPr>
        <w:pStyle w:val="a5"/>
        <w:spacing w:line="240" w:lineRule="auto"/>
        <w:ind w:left="0"/>
        <w:rPr>
          <w:rFonts w:ascii="Times New Roman" w:hAnsi="Times New Roman" w:cs="Times New Roman"/>
          <w:sz w:val="20"/>
          <w:szCs w:val="20"/>
        </w:rPr>
      </w:pPr>
    </w:p>
    <w:p w:rsidR="004643FD" w:rsidRDefault="004643FD"/>
    <w:sectPr w:rsidR="004643FD" w:rsidSect="001133E5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3E5"/>
    <w:rsid w:val="001133E5"/>
    <w:rsid w:val="00464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3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133E5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1133E5"/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1133E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133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33E5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3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133E5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1133E5"/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1133E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133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33E5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2019-07-22T09:35:00Z</dcterms:created>
  <dcterms:modified xsi:type="dcterms:W3CDTF">2019-07-22T09:36:00Z</dcterms:modified>
</cp:coreProperties>
</file>